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CBCF"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sz w:val="24"/>
          <w:szCs w:val="24"/>
        </w:rPr>
      </w:pPr>
      <w:r w:rsidRPr="001374DC">
        <w:rPr>
          <w:rFonts w:cs="Times New Roman"/>
          <w:i/>
          <w:iCs/>
          <w:sz w:val="24"/>
          <w:szCs w:val="24"/>
        </w:rPr>
        <w:t>Grace, mercy and peace to you from God our heavenly Father, through the Lord Jesus Christ. Amen.</w:t>
      </w:r>
    </w:p>
    <w:p w14:paraId="53E9D064" w14:textId="77777777" w:rsidR="004F3D94" w:rsidRPr="001374DC" w:rsidRDefault="004F3D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
    <w:p w14:paraId="4BEC6079"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1374DC">
        <w:rPr>
          <w:rFonts w:cs="Times New Roman"/>
          <w:b/>
          <w:bCs/>
          <w:sz w:val="24"/>
          <w:szCs w:val="24"/>
        </w:rPr>
        <w:t>John 1:1-14</w:t>
      </w:r>
      <w:r w:rsidRPr="001374DC">
        <w:rPr>
          <w:rFonts w:cs="Times New Roman"/>
          <w:sz w:val="24"/>
          <w:szCs w:val="24"/>
        </w:rPr>
        <w:t xml:space="preserve"> (EHV)</w:t>
      </w:r>
    </w:p>
    <w:p w14:paraId="463DDB1F"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1374DC">
        <w:rPr>
          <w:rFonts w:cs="Times New Roman"/>
          <w:sz w:val="24"/>
          <w:szCs w:val="24"/>
          <w:vertAlign w:val="superscript"/>
        </w:rPr>
        <w:t>1</w:t>
      </w:r>
      <w:r w:rsidRPr="001374DC">
        <w:rPr>
          <w:rFonts w:cs="Times New Roman"/>
          <w:sz w:val="24"/>
          <w:szCs w:val="24"/>
        </w:rPr>
        <w:t> </w:t>
      </w:r>
      <w:r w:rsidRPr="001374DC">
        <w:rPr>
          <w:rFonts w:cs="Times New Roman"/>
          <w:sz w:val="24"/>
          <w:szCs w:val="24"/>
        </w:rPr>
        <w:t xml:space="preserve">In the beginning was the Word, and the Word was with God, and the Word was God. </w:t>
      </w:r>
      <w:r w:rsidRPr="001374DC">
        <w:rPr>
          <w:rFonts w:cs="Times New Roman"/>
          <w:sz w:val="24"/>
          <w:szCs w:val="24"/>
          <w:vertAlign w:val="superscript"/>
        </w:rPr>
        <w:t>2</w:t>
      </w:r>
      <w:r w:rsidRPr="001374DC">
        <w:rPr>
          <w:rFonts w:cs="Times New Roman"/>
          <w:sz w:val="24"/>
          <w:szCs w:val="24"/>
          <w:vertAlign w:val="superscript"/>
        </w:rPr>
        <w:t> </w:t>
      </w:r>
      <w:r w:rsidRPr="001374DC">
        <w:rPr>
          <w:rFonts w:cs="Times New Roman"/>
          <w:sz w:val="24"/>
          <w:szCs w:val="24"/>
        </w:rPr>
        <w:t xml:space="preserve">He was with God in the beginning. </w:t>
      </w:r>
      <w:r w:rsidRPr="001374DC">
        <w:rPr>
          <w:rFonts w:cs="Times New Roman"/>
          <w:sz w:val="24"/>
          <w:szCs w:val="24"/>
          <w:vertAlign w:val="superscript"/>
        </w:rPr>
        <w:t>3</w:t>
      </w:r>
      <w:r w:rsidRPr="001374DC">
        <w:rPr>
          <w:rFonts w:cs="Times New Roman"/>
          <w:sz w:val="24"/>
          <w:szCs w:val="24"/>
          <w:vertAlign w:val="superscript"/>
        </w:rPr>
        <w:t> </w:t>
      </w:r>
      <w:r w:rsidRPr="001374DC">
        <w:rPr>
          <w:rFonts w:cs="Times New Roman"/>
          <w:sz w:val="24"/>
          <w:szCs w:val="24"/>
        </w:rPr>
        <w:t xml:space="preserve">Through him everything was made, and without him not one thing was made that has been made. </w:t>
      </w:r>
      <w:r w:rsidRPr="001374DC">
        <w:rPr>
          <w:rFonts w:cs="Times New Roman"/>
          <w:sz w:val="24"/>
          <w:szCs w:val="24"/>
          <w:vertAlign w:val="superscript"/>
        </w:rPr>
        <w:t>4</w:t>
      </w:r>
      <w:r w:rsidRPr="001374DC">
        <w:rPr>
          <w:rFonts w:cs="Times New Roman"/>
          <w:sz w:val="24"/>
          <w:szCs w:val="24"/>
          <w:vertAlign w:val="superscript"/>
        </w:rPr>
        <w:t> </w:t>
      </w:r>
      <w:r w:rsidRPr="001374DC">
        <w:rPr>
          <w:rFonts w:cs="Times New Roman"/>
          <w:sz w:val="24"/>
          <w:szCs w:val="24"/>
        </w:rPr>
        <w:t>In him was</w:t>
      </w:r>
      <w:r w:rsidRPr="001374DC">
        <w:rPr>
          <w:rFonts w:cs="Times New Roman"/>
          <w:sz w:val="24"/>
          <w:szCs w:val="24"/>
          <w:vertAlign w:val="superscript"/>
          <w:lang w:val="pt-PT"/>
        </w:rPr>
        <w:t>[</w:t>
      </w:r>
      <w:r w:rsidRPr="001374DC">
        <w:rPr>
          <w:rStyle w:val="Hyperlink0"/>
          <w:rFonts w:cs="Times New Roman"/>
          <w:sz w:val="24"/>
          <w:szCs w:val="24"/>
        </w:rPr>
        <w:fldChar w:fldCharType="begin"/>
      </w:r>
      <w:r w:rsidRPr="001374DC">
        <w:rPr>
          <w:rStyle w:val="Hyperlink0"/>
          <w:rFonts w:cs="Times New Roman"/>
          <w:sz w:val="24"/>
          <w:szCs w:val="24"/>
        </w:rPr>
        <w:instrText xml:space="preserve"> HYPERLINK "https://www.biblegate</w:instrText>
      </w:r>
      <w:r w:rsidRPr="001374DC">
        <w:rPr>
          <w:rStyle w:val="Hyperlink0"/>
          <w:rFonts w:cs="Times New Roman"/>
          <w:sz w:val="24"/>
          <w:szCs w:val="24"/>
        </w:rPr>
        <w:instrText>way.com/passage/?search=jn+1%253A1-18&amp;version=ESVUK;EHV;EXB;NIRV#fen-EHV-26041a"</w:instrText>
      </w:r>
      <w:r w:rsidRPr="001374DC">
        <w:rPr>
          <w:rStyle w:val="Hyperlink0"/>
          <w:rFonts w:cs="Times New Roman"/>
          <w:sz w:val="24"/>
          <w:szCs w:val="24"/>
        </w:rPr>
        <w:fldChar w:fldCharType="separate"/>
      </w:r>
      <w:r w:rsidRPr="001374DC">
        <w:rPr>
          <w:rStyle w:val="Hyperlink0"/>
          <w:rFonts w:cs="Times New Roman"/>
          <w:sz w:val="24"/>
          <w:szCs w:val="24"/>
        </w:rPr>
        <w:t>a</w:t>
      </w:r>
      <w:r w:rsidRPr="001374DC">
        <w:rPr>
          <w:rFonts w:cs="Times New Roman"/>
          <w:sz w:val="24"/>
          <w:szCs w:val="24"/>
        </w:rPr>
        <w:fldChar w:fldCharType="end"/>
      </w:r>
      <w:r w:rsidRPr="001374DC">
        <w:rPr>
          <w:rFonts w:cs="Times New Roman"/>
          <w:sz w:val="24"/>
          <w:szCs w:val="24"/>
          <w:vertAlign w:val="superscript"/>
          <w:lang w:val="pt-PT"/>
        </w:rPr>
        <w:t>]</w:t>
      </w:r>
      <w:r w:rsidRPr="001374DC">
        <w:rPr>
          <w:rFonts w:cs="Times New Roman"/>
          <w:sz w:val="24"/>
          <w:szCs w:val="24"/>
        </w:rPr>
        <w:t xml:space="preserve"> life, and the life was the light of mankind. </w:t>
      </w:r>
      <w:r w:rsidRPr="001374DC">
        <w:rPr>
          <w:rFonts w:cs="Times New Roman"/>
          <w:sz w:val="24"/>
          <w:szCs w:val="24"/>
          <w:vertAlign w:val="superscript"/>
        </w:rPr>
        <w:t>5</w:t>
      </w:r>
      <w:r w:rsidRPr="001374DC">
        <w:rPr>
          <w:rFonts w:cs="Times New Roman"/>
          <w:sz w:val="24"/>
          <w:szCs w:val="24"/>
          <w:vertAlign w:val="superscript"/>
        </w:rPr>
        <w:t> </w:t>
      </w:r>
      <w:r w:rsidRPr="001374DC">
        <w:rPr>
          <w:rFonts w:cs="Times New Roman"/>
          <w:sz w:val="24"/>
          <w:szCs w:val="24"/>
        </w:rPr>
        <w:t>The light is shining in the darkness, and the darkness has not overcome</w:t>
      </w:r>
      <w:r w:rsidRPr="001374DC">
        <w:rPr>
          <w:rFonts w:cs="Times New Roman"/>
          <w:sz w:val="24"/>
          <w:szCs w:val="24"/>
          <w:vertAlign w:val="superscript"/>
          <w:lang w:val="pt-PT"/>
        </w:rPr>
        <w:t>[</w:t>
      </w:r>
      <w:r w:rsidRPr="001374DC">
        <w:rPr>
          <w:rStyle w:val="Hyperlink0"/>
          <w:rFonts w:cs="Times New Roman"/>
          <w:sz w:val="24"/>
          <w:szCs w:val="24"/>
        </w:rPr>
        <w:fldChar w:fldCharType="begin"/>
      </w:r>
      <w:r w:rsidRPr="001374DC">
        <w:rPr>
          <w:rStyle w:val="Hyperlink0"/>
          <w:rFonts w:cs="Times New Roman"/>
          <w:sz w:val="24"/>
          <w:szCs w:val="24"/>
        </w:rPr>
        <w:instrText xml:space="preserve"> HYPERLINK "https://www.biblegateway.com/passage/?s</w:instrText>
      </w:r>
      <w:r w:rsidRPr="001374DC">
        <w:rPr>
          <w:rStyle w:val="Hyperlink0"/>
          <w:rFonts w:cs="Times New Roman"/>
          <w:sz w:val="24"/>
          <w:szCs w:val="24"/>
        </w:rPr>
        <w:instrText>earch=jn+1%253A1-18&amp;version=ESVUK;EHV;EXB;NIRV#fen-EHV-26042b"</w:instrText>
      </w:r>
      <w:r w:rsidRPr="001374DC">
        <w:rPr>
          <w:rStyle w:val="Hyperlink0"/>
          <w:rFonts w:cs="Times New Roman"/>
          <w:sz w:val="24"/>
          <w:szCs w:val="24"/>
        </w:rPr>
        <w:fldChar w:fldCharType="separate"/>
      </w:r>
      <w:r w:rsidRPr="001374DC">
        <w:rPr>
          <w:rStyle w:val="Hyperlink0"/>
          <w:rFonts w:cs="Times New Roman"/>
          <w:sz w:val="24"/>
          <w:szCs w:val="24"/>
        </w:rPr>
        <w:t>b</w:t>
      </w:r>
      <w:r w:rsidRPr="001374DC">
        <w:rPr>
          <w:rFonts w:cs="Times New Roman"/>
          <w:sz w:val="24"/>
          <w:szCs w:val="24"/>
        </w:rPr>
        <w:fldChar w:fldCharType="end"/>
      </w:r>
      <w:r w:rsidRPr="001374DC">
        <w:rPr>
          <w:rFonts w:cs="Times New Roman"/>
          <w:sz w:val="24"/>
          <w:szCs w:val="24"/>
          <w:vertAlign w:val="superscript"/>
          <w:lang w:val="pt-PT"/>
        </w:rPr>
        <w:t>]</w:t>
      </w:r>
      <w:r w:rsidRPr="001374DC">
        <w:rPr>
          <w:rFonts w:cs="Times New Roman"/>
          <w:sz w:val="24"/>
          <w:szCs w:val="24"/>
          <w:lang w:val="it-IT"/>
        </w:rPr>
        <w:t xml:space="preserve"> it.</w:t>
      </w:r>
    </w:p>
    <w:p w14:paraId="4E0C13F2"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1374DC">
        <w:rPr>
          <w:rFonts w:cs="Times New Roman"/>
          <w:sz w:val="24"/>
          <w:szCs w:val="24"/>
          <w:vertAlign w:val="superscript"/>
        </w:rPr>
        <w:t>6</w:t>
      </w:r>
      <w:r w:rsidRPr="001374DC">
        <w:rPr>
          <w:rFonts w:cs="Times New Roman"/>
          <w:sz w:val="24"/>
          <w:szCs w:val="24"/>
          <w:vertAlign w:val="superscript"/>
        </w:rPr>
        <w:t> </w:t>
      </w:r>
      <w:r w:rsidRPr="001374DC">
        <w:rPr>
          <w:rFonts w:cs="Times New Roman"/>
          <w:sz w:val="24"/>
          <w:szCs w:val="24"/>
        </w:rPr>
        <w:t xml:space="preserve">There was a man, sent from God, whose name was John. </w:t>
      </w:r>
      <w:r w:rsidRPr="001374DC">
        <w:rPr>
          <w:rFonts w:cs="Times New Roman"/>
          <w:sz w:val="24"/>
          <w:szCs w:val="24"/>
          <w:vertAlign w:val="superscript"/>
        </w:rPr>
        <w:t>7</w:t>
      </w:r>
      <w:r w:rsidRPr="001374DC">
        <w:rPr>
          <w:rFonts w:cs="Times New Roman"/>
          <w:sz w:val="24"/>
          <w:szCs w:val="24"/>
          <w:vertAlign w:val="superscript"/>
        </w:rPr>
        <w:t> </w:t>
      </w:r>
      <w:r w:rsidRPr="001374DC">
        <w:rPr>
          <w:rFonts w:cs="Times New Roman"/>
          <w:sz w:val="24"/>
          <w:szCs w:val="24"/>
        </w:rPr>
        <w:t xml:space="preserve">He came as an eyewitness to testify about the light so that everyone would believe through him. </w:t>
      </w:r>
      <w:r w:rsidRPr="001374DC">
        <w:rPr>
          <w:rFonts w:cs="Times New Roman"/>
          <w:sz w:val="24"/>
          <w:szCs w:val="24"/>
          <w:vertAlign w:val="superscript"/>
        </w:rPr>
        <w:t>8</w:t>
      </w:r>
      <w:r w:rsidRPr="001374DC">
        <w:rPr>
          <w:rFonts w:cs="Times New Roman"/>
          <w:sz w:val="24"/>
          <w:szCs w:val="24"/>
          <w:vertAlign w:val="superscript"/>
        </w:rPr>
        <w:t> </w:t>
      </w:r>
      <w:r w:rsidRPr="001374DC">
        <w:rPr>
          <w:rFonts w:cs="Times New Roman"/>
          <w:sz w:val="24"/>
          <w:szCs w:val="24"/>
        </w:rPr>
        <w:t xml:space="preserve">He was not the light, but he </w:t>
      </w:r>
      <w:r w:rsidRPr="001374DC">
        <w:rPr>
          <w:rFonts w:cs="Times New Roman"/>
          <w:sz w:val="24"/>
          <w:szCs w:val="24"/>
        </w:rPr>
        <w:t>came to testify about the light.</w:t>
      </w:r>
    </w:p>
    <w:p w14:paraId="40660308"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1374DC">
        <w:rPr>
          <w:rFonts w:cs="Times New Roman"/>
          <w:sz w:val="24"/>
          <w:szCs w:val="24"/>
          <w:vertAlign w:val="superscript"/>
        </w:rPr>
        <w:t>9</w:t>
      </w:r>
      <w:r w:rsidRPr="001374DC">
        <w:rPr>
          <w:rFonts w:cs="Times New Roman"/>
          <w:sz w:val="24"/>
          <w:szCs w:val="24"/>
          <w:vertAlign w:val="superscript"/>
        </w:rPr>
        <w:t> </w:t>
      </w:r>
      <w:r w:rsidRPr="001374DC">
        <w:rPr>
          <w:rFonts w:cs="Times New Roman"/>
          <w:sz w:val="24"/>
          <w:szCs w:val="24"/>
        </w:rPr>
        <w:t xml:space="preserve">The real light that shines on everyone was coming into the world. </w:t>
      </w:r>
      <w:r w:rsidRPr="001374DC">
        <w:rPr>
          <w:rFonts w:cs="Times New Roman"/>
          <w:sz w:val="24"/>
          <w:szCs w:val="24"/>
          <w:vertAlign w:val="superscript"/>
        </w:rPr>
        <w:t>10</w:t>
      </w:r>
      <w:r w:rsidRPr="001374DC">
        <w:rPr>
          <w:rFonts w:cs="Times New Roman"/>
          <w:sz w:val="24"/>
          <w:szCs w:val="24"/>
          <w:vertAlign w:val="superscript"/>
        </w:rPr>
        <w:t> </w:t>
      </w:r>
      <w:r w:rsidRPr="001374DC">
        <w:rPr>
          <w:rFonts w:cs="Times New Roman"/>
          <w:sz w:val="24"/>
          <w:szCs w:val="24"/>
        </w:rPr>
        <w:t xml:space="preserve">He was in the world, and the world was made through him, yet the world did not recognize him. </w:t>
      </w:r>
      <w:r w:rsidRPr="001374DC">
        <w:rPr>
          <w:rFonts w:cs="Times New Roman"/>
          <w:sz w:val="24"/>
          <w:szCs w:val="24"/>
          <w:vertAlign w:val="superscript"/>
        </w:rPr>
        <w:t>11</w:t>
      </w:r>
      <w:r w:rsidRPr="001374DC">
        <w:rPr>
          <w:rFonts w:cs="Times New Roman"/>
          <w:sz w:val="24"/>
          <w:szCs w:val="24"/>
          <w:vertAlign w:val="superscript"/>
        </w:rPr>
        <w:t> </w:t>
      </w:r>
      <w:r w:rsidRPr="001374DC">
        <w:rPr>
          <w:rFonts w:cs="Times New Roman"/>
          <w:sz w:val="24"/>
          <w:szCs w:val="24"/>
        </w:rPr>
        <w:t>He came to what was his own, yet his own people did not</w:t>
      </w:r>
      <w:r w:rsidRPr="001374DC">
        <w:rPr>
          <w:rFonts w:cs="Times New Roman"/>
          <w:sz w:val="24"/>
          <w:szCs w:val="24"/>
        </w:rPr>
        <w:t xml:space="preserve"> accept him. </w:t>
      </w:r>
      <w:r w:rsidRPr="001374DC">
        <w:rPr>
          <w:rFonts w:cs="Times New Roman"/>
          <w:sz w:val="24"/>
          <w:szCs w:val="24"/>
          <w:vertAlign w:val="superscript"/>
        </w:rPr>
        <w:t>12</w:t>
      </w:r>
      <w:r w:rsidRPr="001374DC">
        <w:rPr>
          <w:rFonts w:cs="Times New Roman"/>
          <w:sz w:val="24"/>
          <w:szCs w:val="24"/>
          <w:vertAlign w:val="superscript"/>
        </w:rPr>
        <w:t> </w:t>
      </w:r>
      <w:r w:rsidRPr="001374DC">
        <w:rPr>
          <w:rFonts w:cs="Times New Roman"/>
          <w:sz w:val="24"/>
          <w:szCs w:val="24"/>
        </w:rPr>
        <w:t xml:space="preserve">But to all who did receive him, to those who believe in his name, he gave the right to become children of God. </w:t>
      </w:r>
      <w:r w:rsidRPr="001374DC">
        <w:rPr>
          <w:rFonts w:cs="Times New Roman"/>
          <w:sz w:val="24"/>
          <w:szCs w:val="24"/>
          <w:vertAlign w:val="superscript"/>
        </w:rPr>
        <w:t>13</w:t>
      </w:r>
      <w:r w:rsidRPr="001374DC">
        <w:rPr>
          <w:rFonts w:cs="Times New Roman"/>
          <w:sz w:val="24"/>
          <w:szCs w:val="24"/>
          <w:vertAlign w:val="superscript"/>
        </w:rPr>
        <w:t> </w:t>
      </w:r>
      <w:r w:rsidRPr="001374DC">
        <w:rPr>
          <w:rFonts w:cs="Times New Roman"/>
          <w:sz w:val="24"/>
          <w:szCs w:val="24"/>
        </w:rPr>
        <w:t>They were born, not of blood, or of the desire of the flesh, or of a husband’s will, but born of God.</w:t>
      </w:r>
    </w:p>
    <w:p w14:paraId="248F14C3"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1374DC">
        <w:rPr>
          <w:rFonts w:cs="Times New Roman"/>
          <w:sz w:val="24"/>
          <w:szCs w:val="24"/>
          <w:vertAlign w:val="superscript"/>
        </w:rPr>
        <w:t>14</w:t>
      </w:r>
      <w:r w:rsidRPr="001374DC">
        <w:rPr>
          <w:rFonts w:cs="Times New Roman"/>
          <w:sz w:val="24"/>
          <w:szCs w:val="24"/>
          <w:vertAlign w:val="superscript"/>
        </w:rPr>
        <w:t> </w:t>
      </w:r>
      <w:r w:rsidRPr="001374DC">
        <w:rPr>
          <w:rFonts w:cs="Times New Roman"/>
          <w:sz w:val="24"/>
          <w:szCs w:val="24"/>
        </w:rPr>
        <w:t xml:space="preserve">The Word became </w:t>
      </w:r>
      <w:r w:rsidRPr="001374DC">
        <w:rPr>
          <w:rFonts w:cs="Times New Roman"/>
          <w:sz w:val="24"/>
          <w:szCs w:val="24"/>
        </w:rPr>
        <w:t>flesh and dwelled</w:t>
      </w:r>
      <w:r w:rsidRPr="001374DC">
        <w:rPr>
          <w:rFonts w:cs="Times New Roman"/>
          <w:sz w:val="24"/>
          <w:szCs w:val="24"/>
          <w:vertAlign w:val="superscript"/>
          <w:lang w:val="pt-PT"/>
        </w:rPr>
        <w:t>[</w:t>
      </w:r>
      <w:r w:rsidRPr="001374DC">
        <w:rPr>
          <w:rStyle w:val="Hyperlink0"/>
          <w:rFonts w:cs="Times New Roman"/>
          <w:sz w:val="24"/>
          <w:szCs w:val="24"/>
        </w:rPr>
        <w:fldChar w:fldCharType="begin"/>
      </w:r>
      <w:r w:rsidRPr="001374DC">
        <w:rPr>
          <w:rStyle w:val="Hyperlink0"/>
          <w:rFonts w:cs="Times New Roman"/>
          <w:sz w:val="24"/>
          <w:szCs w:val="24"/>
        </w:rPr>
        <w:instrText xml:space="preserve"> HYPERLINK "https://www.biblegateway.com/passage/?search=jn+1%253A1-18&amp;version=ESVUK;EHV;EXB;NIRV#fen-EHV-26051c"</w:instrText>
      </w:r>
      <w:r w:rsidRPr="001374DC">
        <w:rPr>
          <w:rStyle w:val="Hyperlink0"/>
          <w:rFonts w:cs="Times New Roman"/>
          <w:sz w:val="24"/>
          <w:szCs w:val="24"/>
        </w:rPr>
        <w:fldChar w:fldCharType="separate"/>
      </w:r>
      <w:r w:rsidRPr="001374DC">
        <w:rPr>
          <w:rStyle w:val="Hyperlink0"/>
          <w:rFonts w:cs="Times New Roman"/>
          <w:sz w:val="24"/>
          <w:szCs w:val="24"/>
        </w:rPr>
        <w:t>c</w:t>
      </w:r>
      <w:r w:rsidRPr="001374DC">
        <w:rPr>
          <w:rFonts w:cs="Times New Roman"/>
          <w:sz w:val="24"/>
          <w:szCs w:val="24"/>
        </w:rPr>
        <w:fldChar w:fldCharType="end"/>
      </w:r>
      <w:r w:rsidRPr="001374DC">
        <w:rPr>
          <w:rFonts w:cs="Times New Roman"/>
          <w:sz w:val="24"/>
          <w:szCs w:val="24"/>
          <w:vertAlign w:val="superscript"/>
          <w:lang w:val="pt-PT"/>
        </w:rPr>
        <w:t>]</w:t>
      </w:r>
      <w:r w:rsidRPr="001374DC">
        <w:rPr>
          <w:rFonts w:cs="Times New Roman"/>
          <w:sz w:val="24"/>
          <w:szCs w:val="24"/>
        </w:rPr>
        <w:t xml:space="preserve"> among us. We have seen his glory, the glory he has as the </w:t>
      </w:r>
      <w:proofErr w:type="gramStart"/>
      <w:r w:rsidRPr="001374DC">
        <w:rPr>
          <w:rFonts w:cs="Times New Roman"/>
          <w:sz w:val="24"/>
          <w:szCs w:val="24"/>
        </w:rPr>
        <w:t>only-begotten</w:t>
      </w:r>
      <w:proofErr w:type="gramEnd"/>
      <w:r w:rsidRPr="001374DC">
        <w:rPr>
          <w:rFonts w:cs="Times New Roman"/>
          <w:sz w:val="24"/>
          <w:szCs w:val="24"/>
        </w:rPr>
        <w:t xml:space="preserve"> from the Father, full of grace and truth.</w:t>
      </w:r>
    </w:p>
    <w:p w14:paraId="201C41ED"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r w:rsidRPr="001374DC">
        <w:rPr>
          <w:rFonts w:cs="Times New Roman"/>
          <w:sz w:val="24"/>
          <w:szCs w:val="24"/>
          <w:vertAlign w:val="superscript"/>
        </w:rPr>
        <w:t>15</w:t>
      </w:r>
      <w:r w:rsidRPr="001374DC">
        <w:rPr>
          <w:rFonts w:cs="Times New Roman"/>
          <w:sz w:val="24"/>
          <w:szCs w:val="24"/>
          <w:vertAlign w:val="superscript"/>
        </w:rPr>
        <w:t> </w:t>
      </w:r>
      <w:r w:rsidRPr="001374DC">
        <w:rPr>
          <w:rFonts w:cs="Times New Roman"/>
          <w:sz w:val="24"/>
          <w:szCs w:val="24"/>
        </w:rPr>
        <w:t>Jo</w:t>
      </w:r>
      <w:r w:rsidRPr="001374DC">
        <w:rPr>
          <w:rFonts w:cs="Times New Roman"/>
          <w:sz w:val="24"/>
          <w:szCs w:val="24"/>
        </w:rPr>
        <w:t xml:space="preserve">hn testified about him. He cried out, “This was the one I spoke about when I said, ‘The one coming after me outranks me because he existed before me.’” </w:t>
      </w:r>
      <w:r w:rsidRPr="001374DC">
        <w:rPr>
          <w:rFonts w:cs="Times New Roman"/>
          <w:sz w:val="24"/>
          <w:szCs w:val="24"/>
          <w:vertAlign w:val="superscript"/>
        </w:rPr>
        <w:t>16</w:t>
      </w:r>
      <w:r w:rsidRPr="001374DC">
        <w:rPr>
          <w:rFonts w:cs="Times New Roman"/>
          <w:sz w:val="24"/>
          <w:szCs w:val="24"/>
          <w:vertAlign w:val="superscript"/>
        </w:rPr>
        <w:t> </w:t>
      </w:r>
      <w:r w:rsidRPr="001374DC">
        <w:rPr>
          <w:rFonts w:cs="Times New Roman"/>
          <w:sz w:val="24"/>
          <w:szCs w:val="24"/>
        </w:rPr>
        <w:t>For</w:t>
      </w:r>
      <w:r w:rsidRPr="001374DC">
        <w:rPr>
          <w:rFonts w:cs="Times New Roman"/>
          <w:sz w:val="24"/>
          <w:szCs w:val="24"/>
          <w:vertAlign w:val="superscript"/>
          <w:lang w:val="pt-PT"/>
        </w:rPr>
        <w:t>[</w:t>
      </w:r>
      <w:r w:rsidRPr="001374DC">
        <w:rPr>
          <w:rStyle w:val="Hyperlink0"/>
          <w:rFonts w:cs="Times New Roman"/>
          <w:sz w:val="24"/>
          <w:szCs w:val="24"/>
        </w:rPr>
        <w:fldChar w:fldCharType="begin"/>
      </w:r>
      <w:r w:rsidRPr="001374DC">
        <w:rPr>
          <w:rStyle w:val="Hyperlink0"/>
          <w:rFonts w:cs="Times New Roman"/>
          <w:sz w:val="24"/>
          <w:szCs w:val="24"/>
        </w:rPr>
        <w:instrText xml:space="preserve"> HYPERLINK "https://www.biblegateway.com/passage/?search=jn+1%253A1-18&amp;version=ESVUK;EHV;EXB;NIRV</w:instrText>
      </w:r>
      <w:r w:rsidRPr="001374DC">
        <w:rPr>
          <w:rStyle w:val="Hyperlink0"/>
          <w:rFonts w:cs="Times New Roman"/>
          <w:sz w:val="24"/>
          <w:szCs w:val="24"/>
        </w:rPr>
        <w:instrText>#fen-EHV-26053d"</w:instrText>
      </w:r>
      <w:r w:rsidRPr="001374DC">
        <w:rPr>
          <w:rStyle w:val="Hyperlink0"/>
          <w:rFonts w:cs="Times New Roman"/>
          <w:sz w:val="24"/>
          <w:szCs w:val="24"/>
        </w:rPr>
        <w:fldChar w:fldCharType="separate"/>
      </w:r>
      <w:r w:rsidRPr="001374DC">
        <w:rPr>
          <w:rStyle w:val="Hyperlink0"/>
          <w:rFonts w:cs="Times New Roman"/>
          <w:sz w:val="24"/>
          <w:szCs w:val="24"/>
        </w:rPr>
        <w:t>d</w:t>
      </w:r>
      <w:r w:rsidRPr="001374DC">
        <w:rPr>
          <w:rFonts w:cs="Times New Roman"/>
          <w:sz w:val="24"/>
          <w:szCs w:val="24"/>
        </w:rPr>
        <w:fldChar w:fldCharType="end"/>
      </w:r>
      <w:r w:rsidRPr="001374DC">
        <w:rPr>
          <w:rFonts w:cs="Times New Roman"/>
          <w:sz w:val="24"/>
          <w:szCs w:val="24"/>
          <w:vertAlign w:val="superscript"/>
          <w:lang w:val="pt-PT"/>
        </w:rPr>
        <w:t>]</w:t>
      </w:r>
      <w:r w:rsidRPr="001374DC">
        <w:rPr>
          <w:rFonts w:cs="Times New Roman"/>
          <w:sz w:val="24"/>
          <w:szCs w:val="24"/>
        </w:rPr>
        <w:t xml:space="preserve"> out of his fullness we have all received grace upon grace. </w:t>
      </w:r>
      <w:r w:rsidRPr="001374DC">
        <w:rPr>
          <w:rFonts w:cs="Times New Roman"/>
          <w:sz w:val="24"/>
          <w:szCs w:val="24"/>
          <w:vertAlign w:val="superscript"/>
        </w:rPr>
        <w:t>17</w:t>
      </w:r>
      <w:r w:rsidRPr="001374DC">
        <w:rPr>
          <w:rFonts w:cs="Times New Roman"/>
          <w:sz w:val="24"/>
          <w:szCs w:val="24"/>
          <w:vertAlign w:val="superscript"/>
        </w:rPr>
        <w:t> </w:t>
      </w:r>
      <w:r w:rsidRPr="001374DC">
        <w:rPr>
          <w:rFonts w:cs="Times New Roman"/>
          <w:sz w:val="24"/>
          <w:szCs w:val="24"/>
        </w:rPr>
        <w:t xml:space="preserve">For the law was given through Moses; grace and truth came through Jesus Christ. </w:t>
      </w:r>
      <w:r w:rsidRPr="001374DC">
        <w:rPr>
          <w:rFonts w:cs="Times New Roman"/>
          <w:sz w:val="24"/>
          <w:szCs w:val="24"/>
          <w:vertAlign w:val="superscript"/>
        </w:rPr>
        <w:t>18</w:t>
      </w:r>
      <w:r w:rsidRPr="001374DC">
        <w:rPr>
          <w:rFonts w:cs="Times New Roman"/>
          <w:sz w:val="24"/>
          <w:szCs w:val="24"/>
          <w:vertAlign w:val="superscript"/>
        </w:rPr>
        <w:t> </w:t>
      </w:r>
      <w:r w:rsidRPr="001374DC">
        <w:rPr>
          <w:rFonts w:cs="Times New Roman"/>
          <w:sz w:val="24"/>
          <w:szCs w:val="24"/>
        </w:rPr>
        <w:t>No one has ever seen God. The only-begotten Son,</w:t>
      </w:r>
      <w:r w:rsidRPr="001374DC">
        <w:rPr>
          <w:rFonts w:cs="Times New Roman"/>
          <w:sz w:val="24"/>
          <w:szCs w:val="24"/>
          <w:vertAlign w:val="superscript"/>
          <w:lang w:val="pt-PT"/>
        </w:rPr>
        <w:t>[</w:t>
      </w:r>
      <w:r w:rsidRPr="001374DC">
        <w:rPr>
          <w:rStyle w:val="Hyperlink0"/>
          <w:rFonts w:cs="Times New Roman"/>
          <w:sz w:val="24"/>
          <w:szCs w:val="24"/>
        </w:rPr>
        <w:fldChar w:fldCharType="begin"/>
      </w:r>
      <w:r w:rsidRPr="001374DC">
        <w:rPr>
          <w:rStyle w:val="Hyperlink0"/>
          <w:rFonts w:cs="Times New Roman"/>
          <w:sz w:val="24"/>
          <w:szCs w:val="24"/>
        </w:rPr>
        <w:instrText xml:space="preserve"> HYPERLINK "https://www.biblegateway.com</w:instrText>
      </w:r>
      <w:r w:rsidRPr="001374DC">
        <w:rPr>
          <w:rStyle w:val="Hyperlink0"/>
          <w:rFonts w:cs="Times New Roman"/>
          <w:sz w:val="24"/>
          <w:szCs w:val="24"/>
        </w:rPr>
        <w:instrText>/passage/?search=jn+1%253A1-18&amp;version=ESVUK;EHV;EXB;NIRV#fen-EHV-26055e"</w:instrText>
      </w:r>
      <w:r w:rsidRPr="001374DC">
        <w:rPr>
          <w:rStyle w:val="Hyperlink0"/>
          <w:rFonts w:cs="Times New Roman"/>
          <w:sz w:val="24"/>
          <w:szCs w:val="24"/>
        </w:rPr>
        <w:fldChar w:fldCharType="separate"/>
      </w:r>
      <w:r w:rsidRPr="001374DC">
        <w:rPr>
          <w:rStyle w:val="Hyperlink0"/>
          <w:rFonts w:cs="Times New Roman"/>
          <w:sz w:val="24"/>
          <w:szCs w:val="24"/>
        </w:rPr>
        <w:t>e</w:t>
      </w:r>
      <w:r w:rsidRPr="001374DC">
        <w:rPr>
          <w:rFonts w:cs="Times New Roman"/>
          <w:sz w:val="24"/>
          <w:szCs w:val="24"/>
        </w:rPr>
        <w:fldChar w:fldCharType="end"/>
      </w:r>
      <w:r w:rsidRPr="001374DC">
        <w:rPr>
          <w:rFonts w:cs="Times New Roman"/>
          <w:sz w:val="24"/>
          <w:szCs w:val="24"/>
          <w:vertAlign w:val="superscript"/>
          <w:lang w:val="pt-PT"/>
        </w:rPr>
        <w:t>]</w:t>
      </w:r>
      <w:r w:rsidRPr="001374DC">
        <w:rPr>
          <w:rFonts w:cs="Times New Roman"/>
          <w:sz w:val="24"/>
          <w:szCs w:val="24"/>
        </w:rPr>
        <w:t xml:space="preserve"> who is close to the Father’s side, has made him known.</w:t>
      </w:r>
    </w:p>
    <w:p w14:paraId="7719E6B4" w14:textId="77777777" w:rsidR="004F3D94" w:rsidRPr="001374DC" w:rsidRDefault="00B41DC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rPr>
      </w:pPr>
      <w:r w:rsidRPr="001374DC">
        <w:rPr>
          <w:rFonts w:cs="Times New Roman"/>
          <w:b/>
          <w:bCs/>
        </w:rPr>
        <w:t>Footnotes:</w:t>
      </w:r>
    </w:p>
    <w:p w14:paraId="37B47DC7" w14:textId="77777777" w:rsidR="004F3D94" w:rsidRPr="001374DC" w:rsidRDefault="00B41DCC">
      <w:pPr>
        <w:pStyle w:val="Body"/>
        <w:numPr>
          <w:ilvl w:val="0"/>
          <w:numId w:val="2"/>
        </w:numPr>
        <w:jc w:val="both"/>
        <w:rPr>
          <w:rFonts w:cs="Times New Roman"/>
        </w:rPr>
      </w:pPr>
      <w:r w:rsidRPr="001374DC">
        <w:rPr>
          <w:rFonts w:cs="Times New Roman"/>
        </w:rPr>
        <w:t xml:space="preserve">Some witnesses to the text read </w:t>
      </w:r>
      <w:r w:rsidRPr="001374DC">
        <w:rPr>
          <w:rFonts w:cs="Times New Roman"/>
          <w:i/>
          <w:iCs/>
        </w:rPr>
        <w:t>is</w:t>
      </w:r>
      <w:r w:rsidRPr="001374DC">
        <w:rPr>
          <w:rFonts w:cs="Times New Roman"/>
        </w:rPr>
        <w:t>. (</w:t>
      </w:r>
      <w:r w:rsidRPr="001374DC">
        <w:rPr>
          <w:rFonts w:cs="Times New Roman"/>
        </w:rPr>
        <w:t>“Witnesses to the text” mentioned in footnotes may include Greek manuscrip</w:t>
      </w:r>
      <w:r w:rsidRPr="001374DC">
        <w:rPr>
          <w:rFonts w:cs="Times New Roman"/>
        </w:rPr>
        <w:t>ts, lectionaries, translations, and quotations in the church fathers.)</w:t>
      </w:r>
    </w:p>
    <w:p w14:paraId="224A14D6" w14:textId="77777777" w:rsidR="004F3D94" w:rsidRPr="001374DC" w:rsidRDefault="00B41DCC">
      <w:pPr>
        <w:pStyle w:val="Body"/>
        <w:numPr>
          <w:ilvl w:val="0"/>
          <w:numId w:val="2"/>
        </w:numPr>
        <w:jc w:val="both"/>
        <w:rPr>
          <w:rFonts w:cs="Times New Roman"/>
        </w:rPr>
      </w:pPr>
      <w:r w:rsidRPr="001374DC">
        <w:rPr>
          <w:rFonts w:cs="Times New Roman"/>
        </w:rPr>
        <w:t xml:space="preserve">Or </w:t>
      </w:r>
      <w:r w:rsidRPr="001374DC">
        <w:rPr>
          <w:rFonts w:cs="Times New Roman"/>
          <w:i/>
          <w:iCs/>
          <w:lang w:val="it-IT"/>
        </w:rPr>
        <w:t>grasped</w:t>
      </w:r>
    </w:p>
    <w:p w14:paraId="0F0E0B8B" w14:textId="77777777" w:rsidR="004F3D94" w:rsidRPr="001374DC" w:rsidRDefault="00B41DCC">
      <w:pPr>
        <w:pStyle w:val="Body"/>
        <w:numPr>
          <w:ilvl w:val="0"/>
          <w:numId w:val="2"/>
        </w:numPr>
        <w:jc w:val="both"/>
        <w:rPr>
          <w:rFonts w:cs="Times New Roman"/>
        </w:rPr>
      </w:pPr>
      <w:r w:rsidRPr="001374DC">
        <w:rPr>
          <w:rFonts w:cs="Times New Roman"/>
        </w:rPr>
        <w:t xml:space="preserve">Literally </w:t>
      </w:r>
      <w:r w:rsidRPr="001374DC">
        <w:rPr>
          <w:rFonts w:cs="Times New Roman"/>
          <w:i/>
          <w:iCs/>
        </w:rPr>
        <w:t>tented</w:t>
      </w:r>
    </w:p>
    <w:p w14:paraId="28DD9702" w14:textId="77777777" w:rsidR="004F3D94" w:rsidRPr="001374DC" w:rsidRDefault="00B41DCC">
      <w:pPr>
        <w:pStyle w:val="Body"/>
        <w:numPr>
          <w:ilvl w:val="0"/>
          <w:numId w:val="2"/>
        </w:numPr>
        <w:jc w:val="both"/>
        <w:rPr>
          <w:rFonts w:cs="Times New Roman"/>
        </w:rPr>
      </w:pPr>
      <w:r w:rsidRPr="001374DC">
        <w:rPr>
          <w:rFonts w:cs="Times New Roman"/>
        </w:rPr>
        <w:t xml:space="preserve">Some witnesses to the text read </w:t>
      </w:r>
      <w:r w:rsidRPr="001374DC">
        <w:rPr>
          <w:rFonts w:cs="Times New Roman"/>
          <w:i/>
          <w:iCs/>
        </w:rPr>
        <w:t>And.</w:t>
      </w:r>
      <w:bookmarkStart w:id="0" w:name="_GoBack"/>
      <w:bookmarkEnd w:id="0"/>
    </w:p>
    <w:p w14:paraId="57F6F474" w14:textId="77777777" w:rsidR="004F3D94" w:rsidRPr="001374DC" w:rsidRDefault="00B41DCC">
      <w:pPr>
        <w:pStyle w:val="Body"/>
        <w:numPr>
          <w:ilvl w:val="0"/>
          <w:numId w:val="2"/>
        </w:numPr>
        <w:jc w:val="both"/>
        <w:rPr>
          <w:rFonts w:cs="Times New Roman"/>
        </w:rPr>
      </w:pPr>
      <w:r w:rsidRPr="001374DC">
        <w:rPr>
          <w:rFonts w:cs="Times New Roman"/>
        </w:rPr>
        <w:t xml:space="preserve">Some witnesses to the text read </w:t>
      </w:r>
      <w:proofErr w:type="gramStart"/>
      <w:r w:rsidRPr="001374DC">
        <w:rPr>
          <w:rFonts w:cs="Times New Roman"/>
          <w:i/>
          <w:iCs/>
        </w:rPr>
        <w:t>The</w:t>
      </w:r>
      <w:proofErr w:type="gramEnd"/>
      <w:r w:rsidRPr="001374DC">
        <w:rPr>
          <w:rFonts w:cs="Times New Roman"/>
          <w:i/>
          <w:iCs/>
        </w:rPr>
        <w:t xml:space="preserve"> only-begotten God.</w:t>
      </w:r>
    </w:p>
    <w:p w14:paraId="380CDFFB" w14:textId="77777777" w:rsidR="004F3D94" w:rsidRPr="001374DC" w:rsidRDefault="004F3D9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sz w:val="24"/>
          <w:szCs w:val="24"/>
        </w:rPr>
      </w:pPr>
    </w:p>
    <w:p w14:paraId="60F971DB"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rPr>
      </w:pPr>
      <w:proofErr w:type="gramStart"/>
      <w:r w:rsidRPr="001374DC">
        <w:rPr>
          <w:rFonts w:cs="Times New Roman"/>
          <w:i/>
          <w:iCs/>
        </w:rPr>
        <w:t>Dear heavenly Father,</w:t>
      </w:r>
      <w:proofErr w:type="gramEnd"/>
      <w:r w:rsidRPr="001374DC">
        <w:rPr>
          <w:rFonts w:cs="Times New Roman"/>
          <w:i/>
          <w:iCs/>
        </w:rPr>
        <w:t xml:space="preserve"> send your Holy Spirit on us so we may </w:t>
      </w:r>
      <w:r w:rsidRPr="001374DC">
        <w:rPr>
          <w:rFonts w:cs="Times New Roman"/>
          <w:i/>
          <w:iCs/>
        </w:rPr>
        <w:t>trust in Jesus Christ, the Word made flesh. Amen.</w:t>
      </w:r>
    </w:p>
    <w:p w14:paraId="5C91B7F2"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5D4AB380"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There’s a statement which suggests: ‘You’re only as good as your word’.</w:t>
      </w:r>
    </w:p>
    <w:p w14:paraId="15D5279E"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D5DA461"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But, what does it mean to be ‘only as good as your word’?</w:t>
      </w:r>
    </w:p>
    <w:p w14:paraId="7C77D7C1"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C9D0200"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Does it mean you’re only a good person if you’re good at pronouncing your</w:t>
      </w:r>
      <w:r w:rsidRPr="001374DC">
        <w:rPr>
          <w:rFonts w:cs="Times New Roman"/>
        </w:rPr>
        <w:t xml:space="preserve"> words correctly?</w:t>
      </w:r>
    </w:p>
    <w:p w14:paraId="4E626947"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Does it mean you’re only a good person if you use words good?</w:t>
      </w:r>
    </w:p>
    <w:p w14:paraId="306DBA3C"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Does it mean the more words you use, the better you are?</w:t>
      </w:r>
    </w:p>
    <w:p w14:paraId="7C8E69C8"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Does it mean only those who speak words are any good, so therefore those who talk a lot are the only ones who are truly good? </w:t>
      </w:r>
    </w:p>
    <w:p w14:paraId="7E7D23A0"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1CCA8A3"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I don’t believe any of these suggestions are correct. </w:t>
      </w:r>
    </w:p>
    <w:p w14:paraId="436E4444"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83DB061"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Instead, the saying implies you’re only a good person if you keep true t</w:t>
      </w:r>
      <w:r w:rsidRPr="001374DC">
        <w:rPr>
          <w:rFonts w:cs="Times New Roman"/>
        </w:rPr>
        <w:t>o your word. This means it’s not just about your words (however well-chosen they may be), but your actions need to match the words you speak in order to prove your words are reliable and trustworthy. Your words and actions need to agree with each other.</w:t>
      </w:r>
    </w:p>
    <w:p w14:paraId="71A4649C"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AB499C0"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T</w:t>
      </w:r>
      <w:r w:rsidRPr="001374DC">
        <w:rPr>
          <w:rFonts w:cs="Times New Roman"/>
        </w:rPr>
        <w:t xml:space="preserve">his means if your actions match your words, you’re the type of person people will want to know and trust. On the other hand, if your actions don’t match your words, then you’re dishonest, untrustworthy, and unreliable. </w:t>
      </w:r>
    </w:p>
    <w:p w14:paraId="0D7B35F1"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AD11433"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So, understanding you’re only as go</w:t>
      </w:r>
      <w:r w:rsidRPr="001374DC">
        <w:rPr>
          <w:rFonts w:cs="Times New Roman"/>
        </w:rPr>
        <w:t xml:space="preserve">od as your word, just how good are you? </w:t>
      </w:r>
    </w:p>
    <w:p w14:paraId="5200C477"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27DDE34"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Do you always keep your word without exception, meaning, when you promise something; you’ll </w:t>
      </w:r>
      <w:r w:rsidRPr="001374DC">
        <w:rPr>
          <w:rFonts w:cs="Times New Roman"/>
          <w:i/>
          <w:iCs/>
        </w:rPr>
        <w:t>always</w:t>
      </w:r>
      <w:r w:rsidRPr="001374DC">
        <w:rPr>
          <w:rFonts w:cs="Times New Roman"/>
        </w:rPr>
        <w:t xml:space="preserve"> carry it out, no matter what? Or do you find yourself making up excuses for failed pledges and for letting people d</w:t>
      </w:r>
      <w:r w:rsidRPr="001374DC">
        <w:rPr>
          <w:rFonts w:cs="Times New Roman"/>
        </w:rPr>
        <w:t>own?</w:t>
      </w:r>
    </w:p>
    <w:p w14:paraId="31C2239E"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FDD3D1D"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Do you always speak the truth, or are you happy to tell lies, even those seemingly ‘harmless’ white lies which still aren’t the truth? But if you’re not telling the whole truth (and nothing but the truth), are you still trustworthy?</w:t>
      </w:r>
    </w:p>
    <w:p w14:paraId="657E74C6"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3F52B7DB"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Knowing how hurt</w:t>
      </w:r>
      <w:r w:rsidRPr="001374DC">
        <w:rPr>
          <w:rFonts w:cs="Times New Roman"/>
        </w:rPr>
        <w:t xml:space="preserve">ful words can be, are your words sometimes filled with anger, put-downs, abuse, sexual innuendos, and sarcasm? Do you speak in such a way you always build people up, encourage, bless, praise, and give hope, or do you sometimes speak words which tear down, </w:t>
      </w:r>
      <w:r w:rsidRPr="001374DC">
        <w:rPr>
          <w:rFonts w:cs="Times New Roman"/>
        </w:rPr>
        <w:t xml:space="preserve">breed doubt, disapprove, blame, excuse, </w:t>
      </w:r>
      <w:proofErr w:type="spellStart"/>
      <w:r w:rsidRPr="001374DC">
        <w:rPr>
          <w:rFonts w:cs="Times New Roman"/>
        </w:rPr>
        <w:t>criticise</w:t>
      </w:r>
      <w:proofErr w:type="spellEnd"/>
      <w:r w:rsidRPr="001374DC">
        <w:rPr>
          <w:rFonts w:cs="Times New Roman"/>
        </w:rPr>
        <w:t xml:space="preserve"> and are filled with hatred? </w:t>
      </w:r>
    </w:p>
    <w:p w14:paraId="636423EC"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3C30CFF"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If you’re only as good as your words, what good do you possibly hope to achieve by all those negative, untrue, trivial, and evil words you speak?</w:t>
      </w:r>
    </w:p>
    <w:p w14:paraId="3CD65A92"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65D54E8"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Have your words negatively af</w:t>
      </w:r>
      <w:r w:rsidRPr="001374DC">
        <w:rPr>
          <w:rFonts w:cs="Times New Roman"/>
        </w:rPr>
        <w:t xml:space="preserve">fected your relationships with those around you? Have you betrayed those who close to you? Have you belittled them, misrepresented them, or judged them unfairly? </w:t>
      </w:r>
    </w:p>
    <w:p w14:paraId="458EEECB"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76BC986"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As you consider your words and the effects of your words, do you regret the words you chose?</w:t>
      </w:r>
      <w:r w:rsidRPr="001374DC">
        <w:rPr>
          <w:rFonts w:cs="Times New Roman"/>
        </w:rPr>
        <w:t xml:space="preserve"> Do you regret the words you left unsaid? If you had to eat your words, would they always be sweet, or would you choke on them?</w:t>
      </w:r>
    </w:p>
    <w:p w14:paraId="1D1EE31D"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4FB8350"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Or putting it another way (as good little Lutherans) by using the explanation to the 8</w:t>
      </w:r>
      <w:r w:rsidRPr="001374DC">
        <w:rPr>
          <w:rFonts w:cs="Times New Roman"/>
          <w:vertAlign w:val="superscript"/>
        </w:rPr>
        <w:t>th</w:t>
      </w:r>
      <w:r w:rsidRPr="001374DC">
        <w:rPr>
          <w:rFonts w:cs="Times New Roman"/>
        </w:rPr>
        <w:t xml:space="preserve"> Commandment as a tool of diagnosis, ha</w:t>
      </w:r>
      <w:r w:rsidRPr="001374DC">
        <w:rPr>
          <w:rFonts w:cs="Times New Roman"/>
        </w:rPr>
        <w:t xml:space="preserve">ve you told lies about your </w:t>
      </w:r>
      <w:proofErr w:type="spellStart"/>
      <w:r w:rsidRPr="001374DC">
        <w:rPr>
          <w:rFonts w:cs="Times New Roman"/>
        </w:rPr>
        <w:t>neighbours</w:t>
      </w:r>
      <w:proofErr w:type="spellEnd"/>
      <w:r w:rsidRPr="001374DC">
        <w:rPr>
          <w:rFonts w:cs="Times New Roman"/>
        </w:rPr>
        <w:t xml:space="preserve">, betrayed or slandered them, or sought to destroy their reputations? Or have you </w:t>
      </w:r>
      <w:r w:rsidRPr="001374DC">
        <w:rPr>
          <w:rFonts w:cs="Times New Roman"/>
          <w:i/>
          <w:iCs/>
        </w:rPr>
        <w:t>always</w:t>
      </w:r>
      <w:r w:rsidRPr="001374DC">
        <w:rPr>
          <w:rFonts w:cs="Times New Roman"/>
        </w:rPr>
        <w:t xml:space="preserve"> come to people’s </w:t>
      </w:r>
      <w:proofErr w:type="spellStart"/>
      <w:r w:rsidRPr="001374DC">
        <w:rPr>
          <w:rFonts w:cs="Times New Roman"/>
        </w:rPr>
        <w:t>defence</w:t>
      </w:r>
      <w:proofErr w:type="spellEnd"/>
      <w:r w:rsidRPr="001374DC">
        <w:rPr>
          <w:rFonts w:cs="Times New Roman"/>
        </w:rPr>
        <w:t xml:space="preserve">, spoken well of people, and interpreted </w:t>
      </w:r>
      <w:r w:rsidRPr="001374DC">
        <w:rPr>
          <w:rFonts w:cs="Times New Roman"/>
          <w:i/>
          <w:iCs/>
        </w:rPr>
        <w:t>everything</w:t>
      </w:r>
      <w:r w:rsidRPr="001374DC">
        <w:rPr>
          <w:rFonts w:cs="Times New Roman"/>
        </w:rPr>
        <w:t xml:space="preserve"> they do in the best possible light?</w:t>
      </w:r>
    </w:p>
    <w:p w14:paraId="7FE95B3E"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365E48CB"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If you’re </w:t>
      </w:r>
      <w:r w:rsidRPr="001374DC">
        <w:rPr>
          <w:rFonts w:cs="Times New Roman"/>
        </w:rPr>
        <w:t>only as good as your word, then just how good are you based on your words and your associated actions?</w:t>
      </w:r>
    </w:p>
    <w:p w14:paraId="5A1B638B"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67C6B67E"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Well, if you’re anything like me, you’re no good. I too have trouble keeping my word, and sarcasm seems to get the better of me all too often. I too hav</w:t>
      </w:r>
      <w:r w:rsidRPr="001374DC">
        <w:rPr>
          <w:rFonts w:cs="Times New Roman"/>
        </w:rPr>
        <w:t xml:space="preserve">e what I call ‘verbal </w:t>
      </w:r>
      <w:proofErr w:type="spellStart"/>
      <w:r w:rsidRPr="001374DC">
        <w:rPr>
          <w:rFonts w:cs="Times New Roman"/>
        </w:rPr>
        <w:t>diarrhoea</w:t>
      </w:r>
      <w:proofErr w:type="spellEnd"/>
      <w:r w:rsidRPr="001374DC">
        <w:rPr>
          <w:rFonts w:cs="Times New Roman"/>
        </w:rPr>
        <w:t>’ which shouldn’t come out of my mouth. Without even taking my actions into consideration, my words condemn me. Like it or not, the truth is your words condemn you too.</w:t>
      </w:r>
    </w:p>
    <w:p w14:paraId="4D53E84C"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703945C"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It doesn’t matter what excuses you or I can come up wit</w:t>
      </w:r>
      <w:r w:rsidRPr="001374DC">
        <w:rPr>
          <w:rFonts w:cs="Times New Roman"/>
        </w:rPr>
        <w:t>h. According to God, anything less than 100% pure, holy, innocent and righteous words and actions are not good enough.</w:t>
      </w:r>
    </w:p>
    <w:p w14:paraId="4F5F64B6"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9A78B69"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This means you and I stand condemned by God and can all agree with the words St Paul says in his letter to the Romans (7:18-19, 24-25a):</w:t>
      </w:r>
    </w:p>
    <w:p w14:paraId="4B9C0732"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rPr>
      </w:pPr>
      <w:r w:rsidRPr="001374DC">
        <w:rPr>
          <w:rFonts w:cs="Times New Roman"/>
          <w:i/>
          <w:iCs/>
        </w:rPr>
        <w:t>‘For I know that nothing good dwells in me, that is, in my flesh. For I have the desire to do what is right, but not the ability to carry it out. For I do not do the good I want, but the evil I do not want is what I keep on doing.</w:t>
      </w:r>
    </w:p>
    <w:p w14:paraId="3BCCF104"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i/>
          <w:iCs/>
        </w:rPr>
      </w:pPr>
      <w:r w:rsidRPr="001374DC">
        <w:rPr>
          <w:rFonts w:cs="Times New Roman"/>
          <w:i/>
          <w:iCs/>
        </w:rPr>
        <w:t xml:space="preserve">Wretched man that I am! </w:t>
      </w:r>
      <w:r w:rsidRPr="001374DC">
        <w:rPr>
          <w:rFonts w:cs="Times New Roman"/>
          <w:i/>
          <w:iCs/>
        </w:rPr>
        <w:t>Who will deliver me from this body of death? Thanks be to God through Jesus Christ our Lord!’</w:t>
      </w:r>
    </w:p>
    <w:p w14:paraId="4046F6DA"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D78DF36"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Which brings me to today’s text.</w:t>
      </w:r>
    </w:p>
    <w:p w14:paraId="2118088A"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320C5B98"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If you’re only as good as your word (and your accompanying actions), then its interesting St John begins his gospel </w:t>
      </w:r>
      <w:r w:rsidRPr="001374DC">
        <w:rPr>
          <w:rFonts w:cs="Times New Roman"/>
        </w:rPr>
        <w:t>account with the Word.</w:t>
      </w:r>
    </w:p>
    <w:p w14:paraId="1F22984F"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D39CA1F"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lastRenderedPageBreak/>
        <w:t>But this Word isn’t just any word. This Word isn’t like our words. This Word matched perfectly with its actions. This Word was at the beginning of Creation. This Word spoke Creation into being. This Word says what he does and does w</w:t>
      </w:r>
      <w:r w:rsidRPr="001374DC">
        <w:rPr>
          <w:rFonts w:cs="Times New Roman"/>
        </w:rPr>
        <w:t xml:space="preserve">hat he says. This Word can be trusted. This Word is our only beacon of light, life, hope, and truth in a world of darkness, death, chaos and lies. </w:t>
      </w:r>
    </w:p>
    <w:p w14:paraId="7D0BBC4F"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644139E"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It would seem if you’re only as good as your word and this Word is truly good, then everyone would want to </w:t>
      </w:r>
      <w:r w:rsidRPr="001374DC">
        <w:rPr>
          <w:rFonts w:cs="Times New Roman"/>
        </w:rPr>
        <w:t xml:space="preserve">know and trust this Word, but this isn’t what happened. Even the ones who should have </w:t>
      </w:r>
      <w:proofErr w:type="spellStart"/>
      <w:r w:rsidRPr="001374DC">
        <w:rPr>
          <w:rFonts w:cs="Times New Roman"/>
        </w:rPr>
        <w:t>recognised</w:t>
      </w:r>
      <w:proofErr w:type="spellEnd"/>
      <w:r w:rsidRPr="001374DC">
        <w:rPr>
          <w:rFonts w:cs="Times New Roman"/>
        </w:rPr>
        <w:t xml:space="preserve"> this Word didn’t trust this Word. His own people who longed for the coming of this Word rejected him. </w:t>
      </w:r>
    </w:p>
    <w:p w14:paraId="3CB1640C"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C57FD6B"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Yet the good news is that those who </w:t>
      </w:r>
      <w:r w:rsidRPr="001374DC">
        <w:rPr>
          <w:rFonts w:cs="Times New Roman"/>
          <w:i/>
          <w:iCs/>
        </w:rPr>
        <w:t>do</w:t>
      </w:r>
      <w:r w:rsidRPr="001374DC">
        <w:rPr>
          <w:rFonts w:cs="Times New Roman"/>
        </w:rPr>
        <w:t xml:space="preserve"> trust this Word </w:t>
      </w:r>
      <w:r w:rsidRPr="001374DC">
        <w:rPr>
          <w:rFonts w:cs="Times New Roman"/>
        </w:rPr>
        <w:t xml:space="preserve">are given the extraordinary privilege to become children of God. </w:t>
      </w:r>
    </w:p>
    <w:p w14:paraId="56A1E2A3"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B806F4B"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Imagine that! This is more than just more words. This is also an action. Remember, the words and actions of God always go together. They’re eternally true, which means any other word or act</w:t>
      </w:r>
      <w:r w:rsidRPr="001374DC">
        <w:rPr>
          <w:rFonts w:cs="Times New Roman"/>
        </w:rPr>
        <w:t>ion on earth isn’t eternal.</w:t>
      </w:r>
    </w:p>
    <w:p w14:paraId="293A4F30"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3CFCAE18"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What’s more, is this Word became flesh. The Word who speaks truth, the Word who does what he says, the Word who keeps all his promises, and the Word who is as good as his word, came to our human race in human flesh! </w:t>
      </w:r>
    </w:p>
    <w:p w14:paraId="44AF9766"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F50053D"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This mean</w:t>
      </w:r>
      <w:r w:rsidRPr="001374DC">
        <w:rPr>
          <w:rFonts w:cs="Times New Roman"/>
        </w:rPr>
        <w:t xml:space="preserve">s the God who created everything in all its majesty and wonder became vulnerable and helpless. The God who brought life into being is now killable. In fact, </w:t>
      </w:r>
      <w:proofErr w:type="gramStart"/>
      <w:r w:rsidRPr="001374DC">
        <w:rPr>
          <w:rFonts w:cs="Times New Roman"/>
        </w:rPr>
        <w:t>this is why</w:t>
      </w:r>
      <w:proofErr w:type="gramEnd"/>
      <w:r w:rsidRPr="001374DC">
        <w:rPr>
          <w:rFonts w:cs="Times New Roman"/>
        </w:rPr>
        <w:t xml:space="preserve"> he came among us – the eternal Word came to die for those who aren’t true to their word</w:t>
      </w:r>
      <w:r w:rsidRPr="001374DC">
        <w:rPr>
          <w:rFonts w:cs="Times New Roman"/>
        </w:rPr>
        <w:t xml:space="preserve">. </w:t>
      </w:r>
    </w:p>
    <w:p w14:paraId="5BE5BF30"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7E47FF6"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He did this, not because you or I deserve it, because we’re not as redeemable and loveable as we think. It’s simply because God’s true to his word. He’s faithful to you and me because of who he is and says. He’s faithful and loving to you and me </w:t>
      </w:r>
      <w:r w:rsidRPr="001374DC">
        <w:rPr>
          <w:rFonts w:cs="Times New Roman"/>
        </w:rPr>
        <w:t>because that’s what he says and does.</w:t>
      </w:r>
    </w:p>
    <w:p w14:paraId="340DCCF2"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07C2BD2"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Therefore, in Jesus we encounter the Word of God himself in the form of a human being who is actually as good as his word because this Word (who is Jesus) is also God who does what he says and says what he does. </w:t>
      </w:r>
    </w:p>
    <w:p w14:paraId="06A9CAD8"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3AD772BF"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Thi</w:t>
      </w:r>
      <w:r w:rsidRPr="001374DC">
        <w:rPr>
          <w:rFonts w:cs="Times New Roman"/>
        </w:rPr>
        <w:t>s is the Jesus St Paul talks about and thanks God for – the Word who became flesh; the God who came to us as a human to speak and act in truth and love in order to forgive and grant eternal life to you and me through faith. This is the One we thank and pra</w:t>
      </w:r>
      <w:r w:rsidRPr="001374DC">
        <w:rPr>
          <w:rFonts w:cs="Times New Roman"/>
        </w:rPr>
        <w:t>ise with the same lips which struggle to speak and perform the truth.</w:t>
      </w:r>
    </w:p>
    <w:p w14:paraId="7659DEA7"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0BFA1A1"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This is the God St John and other witnesses saw. They bear witness to the truth of Jesus’ words and life and work. They bear witness Jesus is as good as his word because he is the etern</w:t>
      </w:r>
      <w:r w:rsidRPr="001374DC">
        <w:rPr>
          <w:rFonts w:cs="Times New Roman"/>
        </w:rPr>
        <w:t>al Word of God made human flesh. They bear witness to the grace and truth which came through the birth, life, suffering, death and resurrection of Jesus Christ – God’s Word made flesh.</w:t>
      </w:r>
    </w:p>
    <w:p w14:paraId="02A88C29"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715BF50"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Not only this, but the whole Church continues to bear witness to the W</w:t>
      </w:r>
      <w:r w:rsidRPr="001374DC">
        <w:rPr>
          <w:rFonts w:cs="Times New Roman"/>
        </w:rPr>
        <w:t>ord made flesh in such a way where Jesus’ words still have power to do exactly as they say.</w:t>
      </w:r>
    </w:p>
    <w:p w14:paraId="38591F4E"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4E12C981"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For example, the Church continues to fulfil Jesus’ Word by doing what he tells us to do. This means we make disciples of Jesus by </w:t>
      </w:r>
      <w:proofErr w:type="spellStart"/>
      <w:r w:rsidRPr="001374DC">
        <w:rPr>
          <w:rFonts w:cs="Times New Roman"/>
        </w:rPr>
        <w:t>baptising</w:t>
      </w:r>
      <w:proofErr w:type="spellEnd"/>
      <w:r w:rsidRPr="001374DC">
        <w:rPr>
          <w:rFonts w:cs="Times New Roman"/>
        </w:rPr>
        <w:t xml:space="preserve"> people in the holy name</w:t>
      </w:r>
      <w:r w:rsidRPr="001374DC">
        <w:rPr>
          <w:rFonts w:cs="Times New Roman"/>
        </w:rPr>
        <w:t xml:space="preserve"> of God and teaching them God’s Word which they can trust with their very lives. Through faith </w:t>
      </w:r>
      <w:proofErr w:type="spellStart"/>
      <w:r w:rsidRPr="001374DC">
        <w:rPr>
          <w:rFonts w:cs="Times New Roman"/>
        </w:rPr>
        <w:t>baptised</w:t>
      </w:r>
      <w:proofErr w:type="spellEnd"/>
      <w:r w:rsidRPr="001374DC">
        <w:rPr>
          <w:rFonts w:cs="Times New Roman"/>
        </w:rPr>
        <w:t xml:space="preserve"> people like you become children of God who are forgiven for all your unholy words and actions.</w:t>
      </w:r>
    </w:p>
    <w:p w14:paraId="41C92F5B"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5E2A9990"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 xml:space="preserve">The Church also continues to fulfil Jesus’ words to ‘do </w:t>
      </w:r>
      <w:r w:rsidRPr="001374DC">
        <w:rPr>
          <w:rFonts w:cs="Times New Roman"/>
        </w:rPr>
        <w:t xml:space="preserve">this’, which is to celebrate the feast of his own body and blood given and shed, for you, for the forgiveness of your sins. As you come to eat and drink the Word made flesh and blood, you come believing the truth of your own sinfulness and your need for </w:t>
      </w:r>
      <w:r w:rsidRPr="001374DC">
        <w:rPr>
          <w:rFonts w:cs="Times New Roman"/>
        </w:rPr>
        <w:lastRenderedPageBreak/>
        <w:t>sa</w:t>
      </w:r>
      <w:r w:rsidRPr="001374DC">
        <w:rPr>
          <w:rFonts w:cs="Times New Roman"/>
        </w:rPr>
        <w:t xml:space="preserve">lvation because you’re not as good as your word. </w:t>
      </w:r>
    </w:p>
    <w:p w14:paraId="23520B8C"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1D91B25C"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But you also come believing you receive exactly what Jesus offers you because Jesus’ word does exactly as he says. Jesus is as good as his word in that he truly gives you his body and blood in a special wa</w:t>
      </w:r>
      <w:r w:rsidRPr="001374DC">
        <w:rPr>
          <w:rFonts w:cs="Times New Roman"/>
        </w:rPr>
        <w:t xml:space="preserve">y to reassure you of his love and forgiveness, which in turn also strengthens your faith in him. </w:t>
      </w:r>
    </w:p>
    <w:p w14:paraId="7974253F"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7C5DA12"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You receive his body and blood to cleanse and purify unholy mouths and bodies. As Jesus’ body and blood enters your blood stream, Jesus’ own nature is to dwe</w:t>
      </w:r>
      <w:r w:rsidRPr="001374DC">
        <w:rPr>
          <w:rFonts w:cs="Times New Roman"/>
        </w:rPr>
        <w:t>ll in you and motivate your words and actions. But of course, you know by now you’ll quickly fail again, and so you’ll come back again next week to receive his forgiveness and cleansing once more.</w:t>
      </w:r>
    </w:p>
    <w:p w14:paraId="7C4BCBDD"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2D8C9B6"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Even his words of forgiveness spoken through his chosen re</w:t>
      </w:r>
      <w:r w:rsidRPr="001374DC">
        <w:rPr>
          <w:rFonts w:cs="Times New Roman"/>
        </w:rPr>
        <w:t>presentatives are true and trustworthy, after all, since the Word became flesh after being borne by a human mother, why can't his words of grace, mercy, forgiveness and cleansing also be borne by humans? Jesus is as good as his word, even when others speak</w:t>
      </w:r>
      <w:r w:rsidRPr="001374DC">
        <w:rPr>
          <w:rFonts w:cs="Times New Roman"/>
        </w:rPr>
        <w:t xml:space="preserve"> his word on his behalf.</w:t>
      </w:r>
    </w:p>
    <w:p w14:paraId="51BEF84C"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64869C2"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God is truly as good as his word, and his Word was made flesh and lived among us. The Word made flesh came to save people like you and me because we’re not as good as our word. In response to all of God’s gracious good words and a</w:t>
      </w:r>
      <w:r w:rsidRPr="001374DC">
        <w:rPr>
          <w:rFonts w:cs="Times New Roman"/>
        </w:rPr>
        <w:t xml:space="preserve">ctions, we praise God his Word still lives and does exactly what he says because his Word is true and trustworthy. </w:t>
      </w:r>
    </w:p>
    <w:p w14:paraId="430E0268"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B7F1BD6"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rPr>
        <w:t>So no, none of us are as good as our word, but we trust in the One who is. The Word of God has come among us full of grace and truth in ord</w:t>
      </w:r>
      <w:r w:rsidRPr="001374DC">
        <w:rPr>
          <w:rFonts w:cs="Times New Roman"/>
        </w:rPr>
        <w:t>er to fulfil everything written about him so that you and I might become God’s children through faith, with all the heavenly privileges – not because we’re worthy of this, but simply because of the promise of God – and God’s as good as his word.</w:t>
      </w:r>
    </w:p>
    <w:p w14:paraId="265BA23B"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46B81D5"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1374DC">
        <w:rPr>
          <w:rFonts w:cs="Times New Roman"/>
          <w:i/>
          <w:iCs/>
        </w:rPr>
        <w:t>In this w</w:t>
      </w:r>
      <w:r w:rsidRPr="001374DC">
        <w:rPr>
          <w:rFonts w:cs="Times New Roman"/>
          <w:i/>
          <w:iCs/>
        </w:rPr>
        <w:t>ay, may the peace of God, which surpasses all human understanding, guard your hearts and minds as you trust in Christ Jesus, the Word made flesh. Amen.</w:t>
      </w:r>
    </w:p>
    <w:p w14:paraId="4B609E65" w14:textId="77777777" w:rsidR="004F3D94" w:rsidRPr="001374DC" w:rsidRDefault="004F3D94">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54A9769C" w14:textId="77777777" w:rsidR="004F3D94" w:rsidRPr="001374DC" w:rsidRDefault="00B41DCC">
      <w:pPr>
        <w:pStyle w:val="DefaultText1"/>
        <w:tabs>
          <w:tab w:val="left" w:pos="720"/>
          <w:tab w:val="left" w:pos="1440"/>
        </w:tabs>
        <w:jc w:val="both"/>
        <w:rPr>
          <w:rFonts w:ascii="Arial" w:hAnsi="Arial" w:cs="Arial"/>
          <w:sz w:val="20"/>
          <w:szCs w:val="20"/>
        </w:rPr>
      </w:pPr>
      <w:r w:rsidRPr="001374DC">
        <w:rPr>
          <w:rFonts w:ascii="Arial" w:hAnsi="Arial" w:cs="Arial"/>
          <w:sz w:val="20"/>
          <w:szCs w:val="20"/>
        </w:rPr>
        <w:t>Pastor Stuart Kleinig</w:t>
      </w:r>
    </w:p>
    <w:p w14:paraId="04382A6C"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374DC">
        <w:rPr>
          <w:rFonts w:ascii="Arial" w:hAnsi="Arial" w:cs="Arial"/>
          <w:sz w:val="20"/>
          <w:szCs w:val="20"/>
        </w:rPr>
        <w:t>Bethlehem, Wagga Wagga</w:t>
      </w:r>
    </w:p>
    <w:p w14:paraId="79C02C59"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374DC">
        <w:rPr>
          <w:rFonts w:ascii="Arial" w:hAnsi="Arial" w:cs="Arial"/>
          <w:sz w:val="20"/>
          <w:szCs w:val="20"/>
        </w:rPr>
        <w:t>2</w:t>
      </w:r>
      <w:r w:rsidRPr="001374DC">
        <w:rPr>
          <w:rFonts w:ascii="Arial" w:hAnsi="Arial" w:cs="Arial"/>
          <w:sz w:val="20"/>
          <w:szCs w:val="20"/>
          <w:vertAlign w:val="superscript"/>
        </w:rPr>
        <w:t>nd</w:t>
      </w:r>
      <w:r w:rsidRPr="001374DC">
        <w:rPr>
          <w:rFonts w:ascii="Arial" w:hAnsi="Arial" w:cs="Arial"/>
          <w:sz w:val="20"/>
          <w:szCs w:val="20"/>
        </w:rPr>
        <w:t xml:space="preserve"> Sunday after Christmas</w:t>
      </w:r>
    </w:p>
    <w:p w14:paraId="5C725E99" w14:textId="77777777" w:rsidR="004F3D94" w:rsidRPr="001374DC" w:rsidRDefault="00B41DCC">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374DC">
        <w:rPr>
          <w:rFonts w:ascii="Arial" w:hAnsi="Arial" w:cs="Arial"/>
          <w:sz w:val="20"/>
          <w:szCs w:val="20"/>
        </w:rPr>
        <w:t>5</w:t>
      </w:r>
      <w:r w:rsidRPr="001374DC">
        <w:rPr>
          <w:rFonts w:ascii="Arial" w:hAnsi="Arial" w:cs="Arial"/>
          <w:sz w:val="20"/>
          <w:szCs w:val="20"/>
          <w:vertAlign w:val="superscript"/>
        </w:rPr>
        <w:t>th</w:t>
      </w:r>
      <w:r w:rsidRPr="001374DC">
        <w:rPr>
          <w:rFonts w:ascii="Arial" w:hAnsi="Arial" w:cs="Arial"/>
          <w:sz w:val="20"/>
          <w:szCs w:val="20"/>
        </w:rPr>
        <w:t xml:space="preserve"> January 2020</w:t>
      </w:r>
    </w:p>
    <w:sectPr w:rsidR="004F3D94" w:rsidRPr="001374DC">
      <w:headerReference w:type="default" r:id="rId7"/>
      <w:footerReference w:type="default" r:id="rId8"/>
      <w:pgSz w:w="11820" w:h="16800"/>
      <w:pgMar w:top="851" w:right="851" w:bottom="100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B85A" w14:textId="77777777" w:rsidR="00B41DCC" w:rsidRDefault="00B41DCC">
      <w:r>
        <w:separator/>
      </w:r>
    </w:p>
  </w:endnote>
  <w:endnote w:type="continuationSeparator" w:id="0">
    <w:p w14:paraId="0C4D50AE" w14:textId="77777777" w:rsidR="00B41DCC" w:rsidRDefault="00B4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altName w:val="Helvetica"/>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7D83" w14:textId="77777777" w:rsidR="004F3D94" w:rsidRDefault="00B41DCC">
    <w:pPr>
      <w:pStyle w:val="Footer"/>
      <w:tabs>
        <w:tab w:val="clear" w:pos="4818"/>
        <w:tab w:val="clear" w:pos="9637"/>
        <w:tab w:val="center" w:pos="4153"/>
        <w:tab w:val="right" w:pos="9639"/>
      </w:tabs>
    </w:pPr>
    <w:r>
      <w:rPr>
        <w:rFonts w:ascii="Helvetica" w:hAnsi="Helvetica"/>
        <w:smallCaps/>
        <w:sz w:val="16"/>
        <w:szCs w:val="16"/>
      </w:rPr>
      <w:fldChar w:fldCharType="begin"/>
    </w:r>
    <w:r>
      <w:rPr>
        <w:rFonts w:ascii="Helvetica" w:hAnsi="Helvetica"/>
        <w:smallCaps/>
        <w:sz w:val="16"/>
        <w:szCs w:val="16"/>
      </w:rPr>
      <w:instrText xml:space="preserve"> FILENAME \* MERGEFORMAT</w:instrText>
    </w:r>
    <w:r>
      <w:rPr>
        <w:rFonts w:ascii="Helvetica" w:hAnsi="Helvetica"/>
        <w:smallCaps/>
        <w:sz w:val="16"/>
        <w:szCs w:val="16"/>
      </w:rPr>
      <w:fldChar w:fldCharType="separate"/>
    </w:r>
    <w:r>
      <w:rPr>
        <w:rFonts w:ascii="Helvetica" w:hAnsi="Helvetica"/>
        <w:smallCaps/>
        <w:sz w:val="16"/>
        <w:szCs w:val="16"/>
      </w:rPr>
      <w:t>John 1 1-18 manuscript 2020.docx</w:t>
    </w:r>
    <w:r>
      <w:rPr>
        <w:rFonts w:ascii="Helvetica" w:eastAsia="Helvetica" w:hAnsi="Helvetica" w:cs="Helvetica"/>
        <w:smallCaps/>
        <w:sz w:val="16"/>
        <w:szCs w:val="16"/>
      </w:rPr>
      <w:fldChar w:fldCharType="end"/>
    </w:r>
    <w:r>
      <w:rPr>
        <w:rFonts w:ascii="Helvetica" w:eastAsia="Helvetica" w:hAnsi="Helvetica" w:cs="Helvetica"/>
        <w:sz w:val="16"/>
        <w:szCs w:val="16"/>
      </w:rPr>
      <w:tab/>
    </w:r>
    <w:r>
      <w:rPr>
        <w:rFonts w:ascii="Helvetica" w:eastAsia="Helvetica" w:hAnsi="Helvetica" w:cs="Helvetica"/>
        <w:sz w:val="16"/>
        <w:szCs w:val="16"/>
      </w:rPr>
      <w:tab/>
    </w:r>
    <w:r>
      <w:rPr>
        <w:rFonts w:ascii="Helvetica" w:hAnsi="Helvetica"/>
        <w:smallCaps/>
        <w:sz w:val="16"/>
        <w:szCs w:val="16"/>
      </w:rPr>
      <w:t xml:space="preserve">Page | </w:t>
    </w:r>
    <w:r>
      <w:rPr>
        <w:rFonts w:ascii="Arial" w:eastAsia="Arial" w:hAnsi="Arial" w:cs="Arial"/>
        <w:b/>
        <w:bCs/>
        <w:smallCaps/>
        <w:sz w:val="16"/>
        <w:szCs w:val="16"/>
      </w:rPr>
      <w:fldChar w:fldCharType="begin"/>
    </w:r>
    <w:r>
      <w:rPr>
        <w:rFonts w:ascii="Arial" w:eastAsia="Arial" w:hAnsi="Arial" w:cs="Arial"/>
        <w:b/>
        <w:bCs/>
        <w:smallCaps/>
        <w:sz w:val="16"/>
        <w:szCs w:val="16"/>
      </w:rPr>
      <w:instrText xml:space="preserve"> PAGE </w:instrText>
    </w:r>
    <w:r w:rsidR="001374DC">
      <w:rPr>
        <w:rFonts w:ascii="Arial" w:eastAsia="Arial" w:hAnsi="Arial" w:cs="Arial"/>
        <w:b/>
        <w:bCs/>
        <w:smallCaps/>
        <w:sz w:val="16"/>
        <w:szCs w:val="16"/>
      </w:rPr>
      <w:fldChar w:fldCharType="separate"/>
    </w:r>
    <w:r w:rsidR="001374DC">
      <w:rPr>
        <w:rFonts w:ascii="Arial" w:eastAsia="Arial" w:hAnsi="Arial" w:cs="Arial"/>
        <w:b/>
        <w:bCs/>
        <w:smallCaps/>
        <w:noProof/>
        <w:sz w:val="16"/>
        <w:szCs w:val="16"/>
      </w:rPr>
      <w:t>1</w:t>
    </w:r>
    <w:r>
      <w:rPr>
        <w:rFonts w:ascii="Arial" w:eastAsia="Arial" w:hAnsi="Arial" w:cs="Arial"/>
        <w:b/>
        <w:bCs/>
        <w:smallCaps/>
        <w:sz w:val="16"/>
        <w:szCs w:val="16"/>
      </w:rPr>
      <w:fldChar w:fldCharType="end"/>
    </w:r>
    <w:r>
      <w:rPr>
        <w:rFonts w:ascii="Arial" w:hAnsi="Arial"/>
        <w:b/>
        <w:bCs/>
        <w:smallCaps/>
        <w:sz w:val="16"/>
        <w:szCs w:val="16"/>
      </w:rPr>
      <w:t xml:space="preserve"> of </w:t>
    </w:r>
    <w:r>
      <w:rPr>
        <w:rFonts w:ascii="Arial" w:eastAsia="Arial" w:hAnsi="Arial" w:cs="Arial"/>
        <w:b/>
        <w:bCs/>
        <w:smallCaps/>
        <w:sz w:val="16"/>
        <w:szCs w:val="16"/>
      </w:rPr>
      <w:fldChar w:fldCharType="begin"/>
    </w:r>
    <w:r>
      <w:rPr>
        <w:rFonts w:ascii="Arial" w:eastAsia="Arial" w:hAnsi="Arial" w:cs="Arial"/>
        <w:b/>
        <w:bCs/>
        <w:smallCaps/>
        <w:sz w:val="16"/>
        <w:szCs w:val="16"/>
      </w:rPr>
      <w:instrText xml:space="preserve"> NUMPAGES </w:instrText>
    </w:r>
    <w:r w:rsidR="001374DC">
      <w:rPr>
        <w:rFonts w:ascii="Arial" w:eastAsia="Arial" w:hAnsi="Arial" w:cs="Arial"/>
        <w:b/>
        <w:bCs/>
        <w:smallCaps/>
        <w:sz w:val="16"/>
        <w:szCs w:val="16"/>
      </w:rPr>
      <w:fldChar w:fldCharType="separate"/>
    </w:r>
    <w:r w:rsidR="001374DC">
      <w:rPr>
        <w:rFonts w:ascii="Arial" w:eastAsia="Arial" w:hAnsi="Arial" w:cs="Arial"/>
        <w:b/>
        <w:bCs/>
        <w:smallCaps/>
        <w:noProof/>
        <w:sz w:val="16"/>
        <w:szCs w:val="16"/>
      </w:rPr>
      <w:t>1</w:t>
    </w:r>
    <w:r>
      <w:rPr>
        <w:rFonts w:ascii="Arial" w:eastAsia="Arial" w:hAnsi="Arial" w:cs="Arial"/>
        <w:b/>
        <w:bCs/>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7988C" w14:textId="77777777" w:rsidR="00B41DCC" w:rsidRDefault="00B41DCC">
      <w:r>
        <w:separator/>
      </w:r>
    </w:p>
  </w:footnote>
  <w:footnote w:type="continuationSeparator" w:id="0">
    <w:p w14:paraId="222FA78E" w14:textId="77777777" w:rsidR="00B41DCC" w:rsidRDefault="00B4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8C43" w14:textId="77777777" w:rsidR="004F3D94" w:rsidRDefault="004F3D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30FF"/>
    <w:multiLevelType w:val="hybridMultilevel"/>
    <w:tmpl w:val="0F709B82"/>
    <w:numStyleLink w:val="ImportedStyle1"/>
  </w:abstractNum>
  <w:abstractNum w:abstractNumId="1" w15:restartNumberingAfterBreak="0">
    <w:nsid w:val="730008D5"/>
    <w:multiLevelType w:val="hybridMultilevel"/>
    <w:tmpl w:val="0F709B82"/>
    <w:styleLink w:val="ImportedStyle1"/>
    <w:lvl w:ilvl="0" w:tplc="400CA18A">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C1989D48">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5540CE7A">
      <w:start w:val="1"/>
      <w:numFmt w:val="lowerLetter"/>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3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D1BE18DC">
      <w:start w:val="1"/>
      <w:numFmt w:val="lowerLetter"/>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021A04BA">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A28C75C8">
      <w:start w:val="1"/>
      <w:numFmt w:val="lowerLetter"/>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92"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1DE645EC">
      <w:start w:val="1"/>
      <w:numFmt w:val="lowerLetter"/>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tplc="CFFA56A2">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tplc="10F8511C">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552" w:hanging="4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94"/>
    <w:rsid w:val="001374DC"/>
    <w:rsid w:val="004F3D94"/>
    <w:rsid w:val="00B4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174D"/>
  <w15:docId w15:val="{D0B3E854-E701-4662-9EFF-04EB576D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widowControl w:val="0"/>
      <w:tabs>
        <w:tab w:val="center" w:pos="4818"/>
        <w:tab w:val="right" w:pos="9637"/>
      </w:tabs>
    </w:pPr>
    <w:rPr>
      <w:rFonts w:cs="Arial Unicode MS"/>
      <w:color w:val="000000"/>
      <w:sz w:val="24"/>
      <w:szCs w:val="24"/>
      <w:u w:color="000000"/>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vertAlign w:val="superscript"/>
    </w:rPr>
  </w:style>
  <w:style w:type="numbering" w:customStyle="1" w:styleId="ImportedStyle1">
    <w:name w:val="Imported Style 1"/>
    <w:pPr>
      <w:numPr>
        <w:numId w:val="1"/>
      </w:numPr>
    </w:pPr>
  </w:style>
  <w:style w:type="paragraph" w:customStyle="1" w:styleId="DefaultText1">
    <w:name w:val="Default Text:1"/>
    <w:pPr>
      <w:widowControl w:val="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Kleinig</cp:lastModifiedBy>
  <cp:revision>2</cp:revision>
  <dcterms:created xsi:type="dcterms:W3CDTF">2020-01-05T22:18:00Z</dcterms:created>
  <dcterms:modified xsi:type="dcterms:W3CDTF">2020-01-05T22:18:00Z</dcterms:modified>
</cp:coreProperties>
</file>